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11" w:rsidRPr="003E393C" w:rsidRDefault="00F55411" w:rsidP="00F55411">
      <w:pPr>
        <w:pStyle w:val="NormalWeb"/>
        <w:spacing w:before="60" w:beforeAutospacing="0" w:after="60" w:afterAutospacing="0" w:line="264" w:lineRule="auto"/>
        <w:ind w:firstLine="720"/>
        <w:jc w:val="both"/>
        <w:rPr>
          <w:b/>
          <w:color w:val="2E2E2E"/>
          <w:sz w:val="26"/>
          <w:szCs w:val="26"/>
        </w:rPr>
      </w:pPr>
      <w:r w:rsidRPr="003E393C">
        <w:rPr>
          <w:b/>
          <w:color w:val="2E2E2E"/>
          <w:sz w:val="26"/>
          <w:szCs w:val="26"/>
        </w:rPr>
        <w:t>B. BẢO LƯU MÃ CHỨNG KHOÁN LÀ CỔ PHIẾU, CHỨNG CHỈ QUỸ</w:t>
      </w:r>
    </w:p>
    <w:p w:rsidR="00F55411" w:rsidRPr="008204A3" w:rsidRDefault="00F55411" w:rsidP="00F55411">
      <w:pPr>
        <w:tabs>
          <w:tab w:val="left" w:pos="840"/>
        </w:tabs>
        <w:spacing w:before="60" w:after="60" w:line="264" w:lineRule="auto"/>
        <w:ind w:firstLine="600"/>
        <w:jc w:val="both"/>
        <w:rPr>
          <w:rFonts w:ascii="Times New Roman" w:eastAsia="Times New Roman" w:hAnsi="Times New Roman" w:cs="Times New Roman"/>
          <w:color w:val="2E2E2E"/>
          <w:sz w:val="28"/>
          <w:szCs w:val="28"/>
        </w:rPr>
      </w:pPr>
      <w:r w:rsidRPr="008204A3">
        <w:rPr>
          <w:rFonts w:ascii="Times New Roman" w:eastAsia="Times New Roman" w:hAnsi="Times New Roman" w:cs="Times New Roman"/>
          <w:color w:val="2E2E2E"/>
          <w:sz w:val="28"/>
          <w:szCs w:val="28"/>
        </w:rPr>
        <w:t>Các công ty đại chúng trong quá trình chuẩn bị hồ sơ đăng ký chứng khoán có thể đăng ký bảo lưu mã chứng khoán trong nước tại VSD. Thời gian VSD bảo lưu mã này là 06 tháng kể từ ngày VSD chấp thuận đăng ký bảo lưu mã. Sau thời hạn này, nếu công ty đại chúng không thực hiện đăng ký chứng khoán tại VSD, VSD có quyền tự động hủy bỏ mã đã bảo lưu để cấp cho công ty đại chúng khác. Mỗi công ty đại chúng chỉ được VSD xem xét chấp thuận đăng ký bảo lưu mã chứng khoán một lần duy nhất.</w:t>
      </w:r>
    </w:p>
    <w:p w:rsidR="00F55411" w:rsidRPr="008204A3" w:rsidRDefault="00F55411" w:rsidP="00F55411">
      <w:pPr>
        <w:tabs>
          <w:tab w:val="left" w:pos="840"/>
        </w:tabs>
        <w:spacing w:before="60" w:after="60" w:line="264" w:lineRule="auto"/>
        <w:ind w:firstLine="600"/>
        <w:jc w:val="both"/>
        <w:rPr>
          <w:rFonts w:ascii="Times New Roman" w:eastAsia="Times New Roman" w:hAnsi="Times New Roman" w:cs="Times New Roman"/>
          <w:color w:val="2E2E2E"/>
          <w:sz w:val="28"/>
          <w:szCs w:val="28"/>
        </w:rPr>
      </w:pPr>
      <w:r w:rsidRPr="008204A3">
        <w:rPr>
          <w:rFonts w:ascii="Times New Roman" w:eastAsia="Times New Roman" w:hAnsi="Times New Roman" w:cs="Times New Roman"/>
          <w:color w:val="2E2E2E"/>
          <w:sz w:val="28"/>
          <w:szCs w:val="28"/>
        </w:rPr>
        <w:t>Toàn bộ thông tin về mã chứng khoán bảo lưu sau khi cấp sẽ được VSD công bố lên trang web của VSD để phục vụ cho việc tra cứu của các bên liên quan.</w:t>
      </w:r>
    </w:p>
    <w:p w:rsidR="00F55411" w:rsidRDefault="00F55411" w:rsidP="00F55411">
      <w:pPr>
        <w:pStyle w:val="NormalWeb"/>
        <w:spacing w:before="60" w:beforeAutospacing="0" w:after="60" w:afterAutospacing="0" w:line="264" w:lineRule="auto"/>
        <w:ind w:firstLine="600"/>
        <w:jc w:val="both"/>
        <w:rPr>
          <w:b/>
          <w:color w:val="2E2E2E"/>
          <w:sz w:val="26"/>
          <w:szCs w:val="26"/>
        </w:rPr>
      </w:pPr>
      <w:r w:rsidRPr="000B3269">
        <w:rPr>
          <w:b/>
          <w:color w:val="2E2E2E"/>
          <w:sz w:val="26"/>
          <w:szCs w:val="26"/>
        </w:rPr>
        <w:t>QUY TRÌNH</w:t>
      </w:r>
      <w:r>
        <w:rPr>
          <w:b/>
          <w:color w:val="2E2E2E"/>
          <w:sz w:val="26"/>
          <w:szCs w:val="26"/>
        </w:rPr>
        <w:t>, THỦ TỤC BẢO</w:t>
      </w:r>
      <w:r w:rsidRPr="000B3269">
        <w:rPr>
          <w:b/>
          <w:color w:val="2E2E2E"/>
          <w:sz w:val="26"/>
          <w:szCs w:val="26"/>
        </w:rPr>
        <w:t xml:space="preserve"> LƯU MÃ CHỨNG KHOÁN</w:t>
      </w:r>
    </w:p>
    <w:p w:rsidR="00F55411" w:rsidRPr="004662D5" w:rsidRDefault="00F55411" w:rsidP="00F55411">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xml:space="preserve">- Trình tự thực hiện:  </w:t>
      </w:r>
    </w:p>
    <w:p w:rsidR="00F55411" w:rsidRPr="0036500C"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36500C">
        <w:rPr>
          <w:rFonts w:ascii="Times New Roman" w:eastAsia="Times New Roman" w:hAnsi="Times New Roman" w:cs="Times New Roman"/>
          <w:color w:val="2E2E2E"/>
          <w:sz w:val="28"/>
          <w:szCs w:val="28"/>
        </w:rPr>
        <w:t xml:space="preserve">+ Bước 1: TCPH chuẩn bị hồ sơ theo quy định tại </w:t>
      </w:r>
      <w:r>
        <w:rPr>
          <w:rFonts w:ascii="Times New Roman" w:eastAsia="Times New Roman" w:hAnsi="Times New Roman" w:cs="Times New Roman"/>
          <w:color w:val="2E2E2E"/>
          <w:sz w:val="28"/>
          <w:szCs w:val="28"/>
        </w:rPr>
        <w:t>Mục C</w:t>
      </w:r>
      <w:r w:rsidRPr="0036500C">
        <w:rPr>
          <w:rFonts w:ascii="Times New Roman" w:eastAsia="Times New Roman" w:hAnsi="Times New Roman" w:cs="Times New Roman"/>
          <w:color w:val="2E2E2E"/>
          <w:sz w:val="28"/>
          <w:szCs w:val="28"/>
        </w:rPr>
        <w:t xml:space="preserve"> </w:t>
      </w:r>
      <w:r w:rsidRPr="004662D5">
        <w:rPr>
          <w:rFonts w:ascii="Times New Roman" w:hAnsi="Times New Roman" w:cs="Times New Roman"/>
          <w:color w:val="2E2E2E"/>
          <w:sz w:val="28"/>
          <w:szCs w:val="28"/>
        </w:rPr>
        <w:t>Quy chế cấp mã chứng khoán trong nước và cấp mã số định danh chứng khoán quốc tế tại VSD ban hành kèm theo Quyết định số 149/QĐ-VSD ngày 21/08/2012 của Tổng Giám đốc VSD</w:t>
      </w:r>
      <w:r w:rsidRPr="0036500C">
        <w:rPr>
          <w:rFonts w:ascii="Times New Roman" w:eastAsia="Times New Roman" w:hAnsi="Times New Roman" w:cs="Times New Roman"/>
          <w:color w:val="2E2E2E"/>
          <w:sz w:val="28"/>
          <w:szCs w:val="28"/>
        </w:rPr>
        <w:t>.</w:t>
      </w:r>
    </w:p>
    <w:p w:rsidR="00F55411" w:rsidRPr="0036500C"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36500C">
        <w:rPr>
          <w:rFonts w:ascii="Times New Roman" w:eastAsia="Times New Roman" w:hAnsi="Times New Roman" w:cs="Times New Roman"/>
          <w:color w:val="2E2E2E"/>
          <w:sz w:val="28"/>
          <w:szCs w:val="28"/>
        </w:rPr>
        <w:t xml:space="preserve">+ Bước 2: VSD nhận hồ sơ, chuyển cho đơn vị thẩm định  và xử lý. </w:t>
      </w:r>
    </w:p>
    <w:p w:rsidR="00F55411" w:rsidRPr="0036500C"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36500C">
        <w:rPr>
          <w:rFonts w:ascii="Times New Roman" w:eastAsia="Times New Roman" w:hAnsi="Times New Roman" w:cs="Times New Roman"/>
          <w:color w:val="2E2E2E"/>
          <w:sz w:val="28"/>
          <w:szCs w:val="28"/>
        </w:rPr>
        <w:t xml:space="preserve">Trường hợp hồ sơ đầy đủ và hợp lệ: Gửi </w:t>
      </w:r>
      <w:r>
        <w:rPr>
          <w:rFonts w:ascii="Times New Roman" w:eastAsia="Times New Roman" w:hAnsi="Times New Roman" w:cs="Times New Roman"/>
          <w:color w:val="2E2E2E"/>
          <w:sz w:val="28"/>
          <w:szCs w:val="28"/>
        </w:rPr>
        <w:t>văn bản t</w:t>
      </w:r>
      <w:r w:rsidRPr="0036500C">
        <w:rPr>
          <w:rFonts w:ascii="Times New Roman" w:eastAsia="Times New Roman" w:hAnsi="Times New Roman" w:cs="Times New Roman"/>
          <w:color w:val="2E2E2E"/>
          <w:sz w:val="28"/>
          <w:szCs w:val="28"/>
        </w:rPr>
        <w:t xml:space="preserve">hông báo cho TCPH </w:t>
      </w:r>
      <w:r>
        <w:rPr>
          <w:rFonts w:ascii="Times New Roman" w:eastAsia="Times New Roman" w:hAnsi="Times New Roman" w:cs="Times New Roman"/>
          <w:color w:val="2E2E2E"/>
          <w:sz w:val="28"/>
          <w:szCs w:val="28"/>
        </w:rPr>
        <w:t>về việc bảo lưu mã chứng khoán</w:t>
      </w:r>
      <w:r w:rsidRPr="0036500C">
        <w:rPr>
          <w:rFonts w:ascii="Times New Roman" w:eastAsia="Times New Roman" w:hAnsi="Times New Roman" w:cs="Times New Roman"/>
          <w:color w:val="2E2E2E"/>
          <w:sz w:val="28"/>
          <w:szCs w:val="28"/>
        </w:rPr>
        <w:t>.</w:t>
      </w:r>
    </w:p>
    <w:p w:rsidR="00F55411" w:rsidRPr="0036500C"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36500C">
        <w:rPr>
          <w:rFonts w:ascii="Times New Roman" w:eastAsia="Times New Roman" w:hAnsi="Times New Roman" w:cs="Times New Roman"/>
          <w:color w:val="2E2E2E"/>
          <w:sz w:val="28"/>
          <w:szCs w:val="28"/>
        </w:rPr>
        <w:t>Trường hợp hồ sơ chưa đầy đủ hoặc không hợp lệ: gửi công văn đề nghị bổ sung và hoàn thiện hồ sơ cho TCPH.</w:t>
      </w:r>
    </w:p>
    <w:p w:rsidR="00F55411" w:rsidRPr="004662D5" w:rsidRDefault="00F55411" w:rsidP="00F55411">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xml:space="preserve">- Cách thức thực hiện: </w:t>
      </w:r>
    </w:p>
    <w:p w:rsidR="00F55411" w:rsidRPr="000E1872" w:rsidRDefault="00F55411" w:rsidP="00F55411">
      <w:pPr>
        <w:tabs>
          <w:tab w:val="left" w:pos="840"/>
        </w:tabs>
        <w:spacing w:before="60" w:after="60" w:line="264" w:lineRule="auto"/>
        <w:ind w:firstLine="600"/>
        <w:jc w:val="both"/>
        <w:rPr>
          <w:rFonts w:ascii="Times New Roman" w:eastAsia="Times New Roman" w:hAnsi="Times New Roman" w:cs="Times New Roman"/>
          <w:color w:val="2E2E2E"/>
          <w:sz w:val="28"/>
          <w:szCs w:val="28"/>
        </w:rPr>
      </w:pPr>
      <w:r w:rsidRPr="000E1872">
        <w:rPr>
          <w:rFonts w:ascii="Times New Roman" w:eastAsia="Times New Roman" w:hAnsi="Times New Roman" w:cs="Times New Roman"/>
          <w:color w:val="2E2E2E"/>
          <w:sz w:val="28"/>
          <w:szCs w:val="28"/>
        </w:rPr>
        <w:t>Gửi Hồ sơ đăng ký bảo lưu mã chứng khoán tại Trụ sở chính VSD hoặc qua đường bưu điện.</w:t>
      </w:r>
    </w:p>
    <w:p w:rsidR="00F55411" w:rsidRPr="004662D5" w:rsidRDefault="00F55411" w:rsidP="00F55411">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Thành phần, số lượng hồ sơ:</w:t>
      </w:r>
    </w:p>
    <w:p w:rsidR="00F55411"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Hồ sơ đăng ký bảo lưu mã chứng khoán tại VSD bao gồm: </w:t>
      </w:r>
    </w:p>
    <w:p w:rsidR="00F55411"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Giấy đề nghị bảo lưu mã chứng khoán (Mẫu 01/CMCK);</w:t>
      </w:r>
    </w:p>
    <w:p w:rsidR="00F55411"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Bản sao hợp lệ Giấy chứng nhận đăng ký kinh doanh;</w:t>
      </w:r>
    </w:p>
    <w:p w:rsidR="00F55411" w:rsidRPr="004662D5"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Tài liêu xác nhận đã đăng ký công ty đại chúng với UBCKNN.</w:t>
      </w:r>
    </w:p>
    <w:p w:rsidR="00F55411" w:rsidRDefault="00F55411" w:rsidP="00F55411">
      <w:pPr>
        <w:spacing w:before="60" w:after="60" w:line="264" w:lineRule="auto"/>
        <w:ind w:firstLine="600"/>
        <w:jc w:val="both"/>
        <w:rPr>
          <w:rFonts w:ascii="Times New Roman" w:eastAsia="Times New Roman" w:hAnsi="Times New Roman" w:cs="Times New Roman"/>
          <w:b/>
          <w:color w:val="2E2E2E"/>
          <w:sz w:val="28"/>
          <w:szCs w:val="28"/>
        </w:rPr>
      </w:pPr>
      <w:r>
        <w:rPr>
          <w:rFonts w:ascii="Times New Roman" w:eastAsia="Times New Roman" w:hAnsi="Times New Roman" w:cs="Times New Roman"/>
          <w:b/>
          <w:color w:val="2E2E2E"/>
          <w:sz w:val="28"/>
          <w:szCs w:val="28"/>
        </w:rPr>
        <w:t xml:space="preserve">- Thời gian bảo lưu: </w:t>
      </w:r>
    </w:p>
    <w:p w:rsidR="00F55411" w:rsidRPr="00602099"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Trong vòng 06 tháng kể từ ngày có văn bản thông báo của VSD.</w:t>
      </w:r>
    </w:p>
    <w:p w:rsidR="00F55411" w:rsidRPr="004662D5" w:rsidRDefault="00F55411" w:rsidP="00F55411">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xml:space="preserve">- Thời gian giải quyết: </w:t>
      </w:r>
    </w:p>
    <w:p w:rsidR="00F55411" w:rsidRPr="004662D5"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lastRenderedPageBreak/>
        <w:t xml:space="preserve">Trong vòng 02 </w:t>
      </w:r>
      <w:r w:rsidRPr="004662D5">
        <w:rPr>
          <w:rFonts w:ascii="Times New Roman" w:eastAsia="Times New Roman" w:hAnsi="Times New Roman" w:cs="Times New Roman"/>
          <w:color w:val="2E2E2E"/>
          <w:sz w:val="28"/>
          <w:szCs w:val="28"/>
        </w:rPr>
        <w:t xml:space="preserve">ngày </w:t>
      </w:r>
      <w:r>
        <w:rPr>
          <w:rFonts w:ascii="Times New Roman" w:eastAsia="Times New Roman" w:hAnsi="Times New Roman" w:cs="Times New Roman"/>
          <w:color w:val="2E2E2E"/>
          <w:sz w:val="28"/>
          <w:szCs w:val="28"/>
        </w:rPr>
        <w:t xml:space="preserve">làm việc </w:t>
      </w:r>
      <w:r w:rsidRPr="004662D5">
        <w:rPr>
          <w:rFonts w:ascii="Times New Roman" w:eastAsia="Times New Roman" w:hAnsi="Times New Roman" w:cs="Times New Roman"/>
          <w:color w:val="2E2E2E"/>
          <w:sz w:val="28"/>
          <w:szCs w:val="28"/>
        </w:rPr>
        <w:t xml:space="preserve">kể từ ngày VSD nhận được hồ sơ đầy đủ và hợp lệ </w:t>
      </w:r>
      <w:r>
        <w:rPr>
          <w:rFonts w:ascii="Times New Roman" w:eastAsia="Times New Roman" w:hAnsi="Times New Roman" w:cs="Times New Roman"/>
          <w:color w:val="2E2E2E"/>
          <w:sz w:val="28"/>
          <w:szCs w:val="28"/>
        </w:rPr>
        <w:t xml:space="preserve">. </w:t>
      </w:r>
    </w:p>
    <w:p w:rsidR="00F55411"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b/>
          <w:color w:val="2E2E2E"/>
          <w:sz w:val="28"/>
          <w:szCs w:val="28"/>
        </w:rPr>
        <w:t>- Đối tượng thực hiện :</w:t>
      </w:r>
      <w:r w:rsidRPr="004662D5">
        <w:rPr>
          <w:rFonts w:ascii="Times New Roman" w:eastAsia="Times New Roman" w:hAnsi="Times New Roman" w:cs="Times New Roman"/>
          <w:color w:val="2E2E2E"/>
          <w:sz w:val="28"/>
          <w:szCs w:val="28"/>
        </w:rPr>
        <w:t xml:space="preserve"> </w:t>
      </w:r>
    </w:p>
    <w:p w:rsidR="00F55411" w:rsidRPr="004662D5"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Công ty đã đăng ký công ty đại chúng với UBCKNN</w:t>
      </w:r>
    </w:p>
    <w:p w:rsidR="00F55411" w:rsidRPr="004662D5" w:rsidRDefault="00F55411" w:rsidP="00F55411">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Cơ quan thực hiện :</w:t>
      </w:r>
    </w:p>
    <w:p w:rsidR="00F55411" w:rsidRPr="004662D5"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xml:space="preserve">+ Cơ quan có thẩm quyền quyết định: VSD </w:t>
      </w:r>
    </w:p>
    <w:p w:rsidR="00F55411" w:rsidRPr="004662D5"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Đơn vị</w:t>
      </w:r>
      <w:r w:rsidRPr="004662D5">
        <w:rPr>
          <w:rFonts w:ascii="Times New Roman" w:eastAsia="Times New Roman" w:hAnsi="Times New Roman" w:cs="Times New Roman"/>
          <w:color w:val="2E2E2E"/>
          <w:sz w:val="28"/>
          <w:szCs w:val="28"/>
        </w:rPr>
        <w:t xml:space="preserve"> trực tiếp thực hiện </w:t>
      </w:r>
      <w:r>
        <w:rPr>
          <w:rFonts w:ascii="Times New Roman" w:eastAsia="Times New Roman" w:hAnsi="Times New Roman" w:cs="Times New Roman"/>
          <w:color w:val="2E2E2E"/>
          <w:sz w:val="28"/>
          <w:szCs w:val="28"/>
        </w:rPr>
        <w:t>bảo lưu</w:t>
      </w:r>
      <w:r w:rsidRPr="004662D5">
        <w:rPr>
          <w:rFonts w:ascii="Times New Roman" w:eastAsia="Times New Roman" w:hAnsi="Times New Roman" w:cs="Times New Roman"/>
          <w:color w:val="2E2E2E"/>
          <w:sz w:val="28"/>
          <w:szCs w:val="28"/>
        </w:rPr>
        <w:t xml:space="preserve"> mã chứng khoán: Phòng Đăng ký chứng khoán  </w:t>
      </w:r>
    </w:p>
    <w:p w:rsidR="00F55411"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b/>
          <w:color w:val="2E2E2E"/>
          <w:sz w:val="28"/>
          <w:szCs w:val="28"/>
        </w:rPr>
        <w:t>- Kết quả thực hiện :</w:t>
      </w:r>
      <w:r w:rsidRPr="004662D5">
        <w:rPr>
          <w:rFonts w:ascii="Times New Roman" w:eastAsia="Times New Roman" w:hAnsi="Times New Roman" w:cs="Times New Roman"/>
          <w:color w:val="2E2E2E"/>
          <w:sz w:val="28"/>
          <w:szCs w:val="28"/>
        </w:rPr>
        <w:t xml:space="preserve"> </w:t>
      </w:r>
    </w:p>
    <w:p w:rsidR="00F55411" w:rsidRPr="004662D5"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xml:space="preserve">VSD </w:t>
      </w:r>
      <w:r>
        <w:rPr>
          <w:rFonts w:ascii="Times New Roman" w:eastAsia="Times New Roman" w:hAnsi="Times New Roman" w:cs="Times New Roman"/>
          <w:color w:val="2E2E2E"/>
          <w:sz w:val="28"/>
          <w:szCs w:val="28"/>
        </w:rPr>
        <w:t xml:space="preserve">gửi công văn cho TCPH về việc bảo lưu mã chứng khoán </w:t>
      </w:r>
    </w:p>
    <w:p w:rsidR="00F55411" w:rsidRPr="00AD6A43" w:rsidRDefault="00F55411" w:rsidP="00F55411">
      <w:pPr>
        <w:spacing w:before="60" w:after="60" w:line="264" w:lineRule="auto"/>
        <w:ind w:firstLine="600"/>
        <w:jc w:val="both"/>
        <w:rPr>
          <w:rFonts w:ascii="Times New Roman" w:eastAsia="Times New Roman" w:hAnsi="Times New Roman" w:cs="Times New Roman"/>
          <w:b/>
          <w:color w:val="2E2E2E"/>
          <w:sz w:val="28"/>
          <w:szCs w:val="28"/>
        </w:rPr>
      </w:pPr>
      <w:r w:rsidRPr="00AD6A43">
        <w:rPr>
          <w:rFonts w:ascii="Times New Roman" w:eastAsia="Times New Roman" w:hAnsi="Times New Roman" w:cs="Times New Roman"/>
          <w:b/>
          <w:color w:val="2E2E2E"/>
          <w:sz w:val="28"/>
          <w:szCs w:val="28"/>
        </w:rPr>
        <w:t>- Căn cứ pháp lý:</w:t>
      </w:r>
    </w:p>
    <w:p w:rsidR="00F55411" w:rsidRDefault="00F55411" w:rsidP="00F55411">
      <w:pPr>
        <w:tabs>
          <w:tab w:val="left" w:pos="840"/>
        </w:tabs>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r w:rsidRPr="004662D5">
        <w:rPr>
          <w:rFonts w:ascii="Times New Roman" w:eastAsia="Times New Roman" w:hAnsi="Times New Roman" w:cs="Times New Roman"/>
          <w:color w:val="2E2E2E"/>
          <w:sz w:val="28"/>
          <w:szCs w:val="28"/>
        </w:rPr>
        <w:t>Quyết định số 149/QĐ-VSD ngày 21/08/2012 của VSD về việc ban hành Quy chế cấp mã chứng khoán trong nước và cấp mã số định danh chứng khoán quốc tế tại VSD.</w:t>
      </w:r>
    </w:p>
    <w:p w:rsidR="00F55411" w:rsidRDefault="00F55411" w:rsidP="00F55411">
      <w:pPr>
        <w:spacing w:before="60" w:after="60" w:line="264" w:lineRule="auto"/>
        <w:ind w:firstLine="600"/>
        <w:jc w:val="both"/>
        <w:rPr>
          <w:rFonts w:ascii="Times New Roman" w:eastAsia="Times New Roman" w:hAnsi="Times New Roman" w:cs="Times New Roman"/>
          <w:color w:val="2E2E2E"/>
          <w:sz w:val="28"/>
          <w:szCs w:val="28"/>
        </w:rPr>
      </w:pPr>
      <w:r w:rsidRPr="00BB0EE0">
        <w:rPr>
          <w:rFonts w:ascii="Times New Roman" w:eastAsia="Times New Roman" w:hAnsi="Times New Roman" w:cs="Times New Roman"/>
          <w:color w:val="2E2E2E"/>
          <w:sz w:val="28"/>
          <w:szCs w:val="28"/>
        </w:rPr>
        <w:t>+ Quyết định số 115/QĐ-VSD ngày 25/08/2014 của VSD về việc sửa đổi, bổ sung Quy chế cấp mã chứng khoán trong nước và cấp mã số định danh chứng khoán quốc tế ban hành kèm theo Quyết định số 149/QĐ-VSD ngày 21/08/2012 của Tổng Giám đốc VSD.</w:t>
      </w:r>
    </w:p>
    <w:p w:rsidR="00EA1A32" w:rsidRDefault="00EA1A32"/>
    <w:sectPr w:rsidR="00EA1A32" w:rsidSect="00EA1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55411"/>
    <w:rsid w:val="00EA1A32"/>
    <w:rsid w:val="00F5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Company>Hewlett-Packard Company</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1</cp:revision>
  <dcterms:created xsi:type="dcterms:W3CDTF">2014-12-30T03:19:00Z</dcterms:created>
  <dcterms:modified xsi:type="dcterms:W3CDTF">2014-12-30T03:19:00Z</dcterms:modified>
</cp:coreProperties>
</file>