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1C" w:rsidRPr="00BE52E8" w:rsidRDefault="00166329" w:rsidP="00BE52E8">
      <w:pPr>
        <w:spacing w:line="360" w:lineRule="auto"/>
        <w:rPr>
          <w:rFonts w:ascii="Times New Roman" w:eastAsia="Batang" w:hAnsi="Times New Roman" w:cs="Times New Roman"/>
          <w:b/>
          <w:sz w:val="24"/>
          <w:szCs w:val="24"/>
          <w:lang w:val="en-US" w:eastAsia="ko-KR"/>
        </w:rPr>
      </w:pPr>
      <w:bookmarkStart w:id="0" w:name="_GoBack"/>
      <w:bookmarkEnd w:id="0"/>
      <w:r w:rsidRPr="00BE52E8">
        <w:rPr>
          <w:rFonts w:ascii="Times New Roman" w:eastAsia="Batang" w:hAnsi="Times New Roman" w:cs="Times New Roman"/>
          <w:b/>
          <w:sz w:val="24"/>
          <w:szCs w:val="24"/>
          <w:lang w:val="en-US" w:eastAsia="ko-KR"/>
        </w:rPr>
        <w:t>II. Thay đổi thông tin cho nhà đầu tư nước ngoài</w:t>
      </w:r>
      <w:r w:rsidR="005D76F5" w:rsidRPr="00BE52E8">
        <w:rPr>
          <w:rFonts w:ascii="Times New Roman" w:eastAsia="Batang" w:hAnsi="Times New Roman" w:cs="Times New Roman"/>
          <w:b/>
          <w:sz w:val="24"/>
          <w:szCs w:val="24"/>
          <w:lang w:val="en-US" w:eastAsia="ko-KR"/>
        </w:rPr>
        <w:t>, bao gồm</w:t>
      </w:r>
      <w:r w:rsidRPr="00BE52E8">
        <w:rPr>
          <w:rFonts w:ascii="Times New Roman" w:eastAsia="Batang" w:hAnsi="Times New Roman" w:cs="Times New Roman"/>
          <w:b/>
          <w:sz w:val="24"/>
          <w:szCs w:val="24"/>
          <w:lang w:val="en-US" w:eastAsia="ko-KR"/>
        </w:rPr>
        <w:t xml:space="preserve"> thay đổi </w:t>
      </w:r>
      <w:r w:rsidR="005D76F5"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b/>
          <w:sz w:val="24"/>
          <w:szCs w:val="24"/>
          <w:lang w:val="en-US" w:eastAsia="ko-KR"/>
        </w:rPr>
        <w:t xml:space="preserve">người đại diện giao dịch, </w:t>
      </w:r>
      <w:r w:rsidR="00BE52E8">
        <w:rPr>
          <w:rFonts w:ascii="Times New Roman" w:eastAsia="Batang" w:hAnsi="Times New Roman" w:cs="Times New Roman"/>
          <w:b/>
          <w:sz w:val="24"/>
          <w:szCs w:val="24"/>
          <w:lang w:val="en-US" w:eastAsia="ko-KR"/>
        </w:rPr>
        <w:t>TVLK</w:t>
      </w:r>
      <w:r w:rsidRPr="00BE52E8">
        <w:rPr>
          <w:rFonts w:ascii="Times New Roman" w:eastAsia="Batang" w:hAnsi="Times New Roman" w:cs="Times New Roman"/>
          <w:b/>
          <w:sz w:val="24"/>
          <w:szCs w:val="24"/>
          <w:lang w:val="en-US" w:eastAsia="ko-KR"/>
        </w:rPr>
        <w:t xml:space="preserve"> (tất toán tài khoản lưu ký), ngân hàng nơi mở tài khoản vốn gián tiếp, </w:t>
      </w:r>
      <w:r w:rsidR="00F474B9" w:rsidRPr="00BE52E8">
        <w:rPr>
          <w:rFonts w:ascii="Times New Roman" w:eastAsia="Batang" w:hAnsi="Times New Roman" w:cs="Times New Roman"/>
          <w:b/>
          <w:sz w:val="24"/>
          <w:szCs w:val="24"/>
          <w:lang w:val="en-US" w:eastAsia="ko-KR"/>
        </w:rPr>
        <w:t xml:space="preserve">tên, trụ sở chính, địa chỉ liên hệ </w:t>
      </w:r>
      <w:r w:rsidRPr="00BE52E8">
        <w:rPr>
          <w:rFonts w:ascii="Times New Roman" w:eastAsia="Batang" w:hAnsi="Times New Roman" w:cs="Times New Roman"/>
          <w:b/>
          <w:sz w:val="24"/>
          <w:szCs w:val="24"/>
          <w:lang w:val="en-US" w:eastAsia="ko-KR"/>
        </w:rPr>
        <w:t xml:space="preserve">và các thay đổi </w:t>
      </w:r>
      <w:r w:rsidR="00F474B9" w:rsidRPr="00BE52E8">
        <w:rPr>
          <w:rFonts w:ascii="Times New Roman" w:eastAsia="Batang" w:hAnsi="Times New Roman" w:cs="Times New Roman"/>
          <w:b/>
          <w:sz w:val="24"/>
          <w:szCs w:val="24"/>
          <w:lang w:val="en-US" w:eastAsia="ko-KR"/>
        </w:rPr>
        <w:t>do chia, tách, hợp nhất, sáp nhập, mua lại</w:t>
      </w:r>
      <w:r w:rsidRPr="00BE52E8">
        <w:rPr>
          <w:rFonts w:ascii="Times New Roman" w:eastAsia="Batang" w:hAnsi="Times New Roman" w:cs="Times New Roman"/>
          <w:b/>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1. Trình tự thực hiện: </w:t>
      </w:r>
    </w:p>
    <w:p w:rsidR="005A4064" w:rsidRPr="00BE52E8" w:rsidRDefault="005A4064"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Bước 1: Nhà đầu tư nước ngoài nộp đầy đủ bộ hồ sơ hợp lệ theo quy định cho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w:t>
      </w:r>
    </w:p>
    <w:p w:rsidR="005A4064" w:rsidRPr="00BE52E8" w:rsidRDefault="005A4064"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Bước 2: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thẩm định hồ sơ thay đổi thông tin của nhà đầu tư nước ngoài </w:t>
      </w:r>
      <w:r w:rsidR="00D90AC4" w:rsidRPr="00BE52E8">
        <w:rPr>
          <w:rFonts w:ascii="Times New Roman" w:eastAsia="Batang" w:hAnsi="Times New Roman" w:cs="Times New Roman"/>
          <w:sz w:val="24"/>
          <w:szCs w:val="24"/>
          <w:lang w:val="en-US" w:eastAsia="ko-KR"/>
        </w:rPr>
        <w:t>khai báo đầy đủ các thông tin đề nghị thay đổi vào hệ thống trực tuyến</w:t>
      </w:r>
      <w:r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Bước </w:t>
      </w:r>
      <w:r w:rsidR="00D13A8C" w:rsidRPr="00BE52E8">
        <w:rPr>
          <w:rFonts w:ascii="Times New Roman" w:eastAsia="Batang" w:hAnsi="Times New Roman" w:cs="Times New Roman"/>
          <w:sz w:val="24"/>
          <w:szCs w:val="24"/>
          <w:lang w:val="en-US" w:eastAsia="ko-KR"/>
        </w:rPr>
        <w:t>3</w:t>
      </w:r>
      <w:r w:rsidR="00057B7D" w:rsidRPr="00BE52E8">
        <w:rPr>
          <w:rFonts w:ascii="Times New Roman" w:hAnsi="Times New Roman" w:cs="Times New Roman"/>
          <w:sz w:val="24"/>
          <w:szCs w:val="24"/>
          <w:lang w:val="en-US"/>
        </w:rPr>
        <w:t>: TVLK nộp đầy đủ bộ hồ sơ thay đổi thông tin của nhà đầu tư nước ngoài theo quy định</w:t>
      </w:r>
      <w:r w:rsidR="005D76F5" w:rsidRPr="00BE52E8">
        <w:rPr>
          <w:rFonts w:ascii="Times New Roman" w:hAnsi="Times New Roman" w:cs="Times New Roman"/>
          <w:sz w:val="24"/>
          <w:szCs w:val="24"/>
          <w:lang w:val="en-US"/>
        </w:rPr>
        <w:t xml:space="preserve"> cho VSD</w:t>
      </w:r>
      <w:r w:rsidR="00057B7D" w:rsidRPr="00BE52E8">
        <w:rPr>
          <w:rFonts w:ascii="Times New Roman" w:hAnsi="Times New Roman" w:cs="Times New Roman"/>
          <w:sz w:val="24"/>
          <w:szCs w:val="24"/>
          <w:lang w:val="en-US"/>
        </w:rPr>
        <w:t>:</w:t>
      </w:r>
    </w:p>
    <w:p w:rsidR="00166329" w:rsidRPr="00BE52E8" w:rsidRDefault="00D13A8C"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Trường hợp thấy hồ sơ thay đổi thông tin không đầy đủ hoặc thông tin khai báo trực tuyến không khớp với thông tin tại bộ hồ sơ, VSD thông báo bằng văn bản để TVLK hoàn chỉnh lại</w:t>
      </w:r>
      <w:r w:rsidR="00166329"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Trường hợp hồ sơ đầy đủ </w:t>
      </w:r>
      <w:r w:rsidR="00D13A8C" w:rsidRPr="00BE52E8">
        <w:rPr>
          <w:rFonts w:ascii="Times New Roman" w:eastAsia="Batang" w:hAnsi="Times New Roman" w:cs="Times New Roman"/>
          <w:sz w:val="24"/>
          <w:szCs w:val="24"/>
          <w:lang w:val="en-US" w:eastAsia="ko-KR"/>
        </w:rPr>
        <w:t>và thấy thông tin khai báo trực tuyến khớp với thông tin hồ sơ, VSD gửi xác nhận thay đổi thông tin của nhà đầu tư nước ngoài bằng hình thức điện tử và văn bản.</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2. Cách thức thực hiện:</w:t>
      </w:r>
    </w:p>
    <w:p w:rsidR="00D13A8C" w:rsidRPr="00BE52E8" w:rsidRDefault="00D13A8C"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TVLK khai báo thông tin</w:t>
      </w:r>
      <w:r w:rsidR="00AF61BA" w:rsidRPr="00BE52E8">
        <w:rPr>
          <w:rFonts w:ascii="Times New Roman" w:hAnsi="Times New Roman" w:cs="Times New Roman"/>
          <w:sz w:val="24"/>
          <w:szCs w:val="24"/>
          <w:lang w:val="en-US"/>
        </w:rPr>
        <w:t xml:space="preserve"> đề nghị thay đổi của </w:t>
      </w:r>
      <w:r w:rsidRPr="00BE52E8">
        <w:rPr>
          <w:rFonts w:ascii="Times New Roman" w:hAnsi="Times New Roman" w:cs="Times New Roman"/>
          <w:sz w:val="24"/>
          <w:szCs w:val="24"/>
          <w:lang w:val="en-US"/>
        </w:rPr>
        <w:t xml:space="preserve"> nhà đầu tư trên hệ thống</w:t>
      </w:r>
      <w:r w:rsidR="00AF61BA" w:rsidRPr="00BE52E8">
        <w:rPr>
          <w:rFonts w:ascii="Times New Roman" w:hAnsi="Times New Roman" w:cs="Times New Roman"/>
          <w:sz w:val="24"/>
          <w:szCs w:val="24"/>
          <w:lang w:val="en-US"/>
        </w:rPr>
        <w:t xml:space="preserve"> trực tuyến</w:t>
      </w:r>
      <w:r w:rsidRPr="00BE52E8">
        <w:rPr>
          <w:rFonts w:ascii="Times New Roman" w:hAnsi="Times New Roman" w:cs="Times New Roman"/>
          <w:sz w:val="24"/>
          <w:szCs w:val="24"/>
          <w:lang w:val="en-US"/>
        </w:rPr>
        <w:t>;</w:t>
      </w:r>
    </w:p>
    <w:p w:rsidR="00D13A8C" w:rsidRPr="00BE52E8" w:rsidRDefault="00D13A8C" w:rsidP="00516B03">
      <w:pPr>
        <w:spacing w:line="360" w:lineRule="auto"/>
        <w:rPr>
          <w:rFonts w:ascii="Times New Roman" w:hAnsi="Times New Roman" w:cs="Times New Roman"/>
          <w:sz w:val="24"/>
          <w:szCs w:val="24"/>
          <w:lang w:val="en-US"/>
        </w:rPr>
      </w:pPr>
      <w:r w:rsidRPr="00BE52E8">
        <w:rPr>
          <w:rFonts w:ascii="Times New Roman" w:hAnsi="Times New Roman" w:cs="Times New Roman"/>
          <w:sz w:val="24"/>
          <w:szCs w:val="24"/>
          <w:lang w:val="en-US"/>
        </w:rPr>
        <w:t>- Nộp trực tiếp tại trụ sở VSD hoặc gửi qua đường bưu điện đến địa chỉ trụ sở 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3. </w:t>
      </w:r>
      <w:r w:rsidRPr="00BE52E8">
        <w:rPr>
          <w:rFonts w:ascii="Times New Roman" w:eastAsia="Batang" w:hAnsi="Times New Roman" w:cs="Times New Roman"/>
          <w:b/>
          <w:sz w:val="24"/>
          <w:szCs w:val="24"/>
          <w:lang w:eastAsia="ko-KR"/>
        </w:rPr>
        <w:t>Thành phần, số lượng hồ sơ:</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3.1. Thành phần hồ sơ:</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Tùy thuộc vào từng nội dung thay đổi nhà đầu tư nộp các tài liệu sau:</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a) </w:t>
      </w:r>
      <w:r w:rsidR="00920018" w:rsidRPr="00BE52E8">
        <w:rPr>
          <w:rFonts w:ascii="Times New Roman" w:eastAsia="Batang" w:hAnsi="Times New Roman" w:cs="Times New Roman"/>
          <w:sz w:val="24"/>
          <w:szCs w:val="24"/>
          <w:lang w:val="en-US" w:eastAsia="ko-KR"/>
        </w:rPr>
        <w:t xml:space="preserve">Thay đổi thông tin của nhà đầu tư nước ngoài </w:t>
      </w:r>
    </w:p>
    <w:p w:rsidR="00920018"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Hồ sơ thay đổi thông tin theo quy định tại Khoản 2, 4 Điều 5 Thông tư 123 kèm phiếu gửi hồ sơ (phụ lục 3 quy chế đăng ký MSGD)</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 Thay đổi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(tất toán tài khoản lưu ký)</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Phiếu gửi hồ sơ </w:t>
      </w:r>
      <w:r w:rsidR="00920018"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Phụ lục 3</w:t>
      </w:r>
      <w:r w:rsidR="006659A2">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 xml:space="preserve"> Quy chế đăng ký MSGD</w:t>
      </w:r>
      <w:r w:rsidR="00920018"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w:t>
      </w:r>
    </w:p>
    <w:p w:rsidR="009B6FC8"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9B6FC8" w:rsidRPr="00BE52E8">
        <w:rPr>
          <w:rFonts w:ascii="Times New Roman" w:eastAsia="Batang" w:hAnsi="Times New Roman" w:cs="Times New Roman"/>
          <w:sz w:val="24"/>
          <w:szCs w:val="24"/>
          <w:lang w:val="en-US" w:eastAsia="ko-KR"/>
        </w:rPr>
        <w:t>Báo cáo thay đổi thông tin nhà đầu tư theo mẫu tại Phụ lục 3</w:t>
      </w:r>
      <w:r w:rsidR="006659A2">
        <w:rPr>
          <w:rFonts w:ascii="Times New Roman" w:eastAsia="Batang" w:hAnsi="Times New Roman" w:cs="Times New Roman"/>
          <w:sz w:val="24"/>
          <w:szCs w:val="24"/>
          <w:lang w:val="en-US" w:eastAsia="ko-KR"/>
        </w:rPr>
        <w:t>,</w:t>
      </w:r>
      <w:r w:rsidR="009B6FC8" w:rsidRPr="00BE52E8">
        <w:rPr>
          <w:rFonts w:ascii="Times New Roman" w:eastAsia="Batang" w:hAnsi="Times New Roman" w:cs="Times New Roman"/>
          <w:sz w:val="24"/>
          <w:szCs w:val="24"/>
          <w:lang w:val="en-US" w:eastAsia="ko-KR"/>
        </w:rPr>
        <w:t xml:space="preserve"> Thông tư 123;</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Báo cáo chi tiết về danh mục đầu tư trên tài khoản lưu ký cũ theo Mẫu 22/LK của Quy chế hoạt động Lưu ký ban hành theo quyết định số 26/QĐ-VSD ngày 13/3/2015 của Tổng giám đốc VSD;</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Hợp đồng nguyên tắc hoặc thông báo của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cũ về việc thanh lý hợp đồng lưu ký;</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Hợp đồng nguyên tắc về việc mở tài khoản lưu ký mới hoặc bản sao văn bản ủy quyền cho hoạt động lưu ký tại Việt Nam; </w:t>
      </w:r>
    </w:p>
    <w:p w:rsidR="00166329"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Hồ sơ đề nghị tất toán tài khoản lưu ký hoặc chuyển khoản chứng khoán theo quy định tại Điểm a, Điểm b Khoản 3 Điều 22 Quy chế hoạt động Lưu ký ban hành theo quyết định số 26/QĐ-VSD ngày 13/3/2015 của Tổng giám đốc VSD</w:t>
      </w:r>
      <w:r w:rsidR="00166329"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3.2. Số lượng hồ sơ: </w:t>
      </w:r>
      <w:r w:rsidR="00920018" w:rsidRPr="00BE52E8">
        <w:rPr>
          <w:rFonts w:ascii="Times New Roman" w:hAnsi="Times New Roman" w:cs="Times New Roman"/>
          <w:sz w:val="24"/>
          <w:szCs w:val="24"/>
          <w:lang w:val="en-US"/>
        </w:rPr>
        <w:t xml:space="preserve">02 bộ, </w:t>
      </w:r>
      <w:r w:rsidR="00ED4302" w:rsidRPr="00BE52E8">
        <w:rPr>
          <w:rFonts w:ascii="Times New Roman" w:hAnsi="Times New Roman" w:cs="Times New Roman"/>
          <w:sz w:val="24"/>
          <w:szCs w:val="24"/>
          <w:lang w:val="en-US"/>
        </w:rPr>
        <w:t xml:space="preserve">trong đó </w:t>
      </w:r>
      <w:r w:rsidR="00445E82" w:rsidRPr="00BE52E8">
        <w:rPr>
          <w:rFonts w:ascii="Times New Roman" w:hAnsi="Times New Roman" w:cs="Times New Roman"/>
          <w:sz w:val="24"/>
          <w:szCs w:val="24"/>
          <w:lang w:val="en-US"/>
        </w:rPr>
        <w:t>01</w:t>
      </w:r>
      <w:r w:rsidR="00920018" w:rsidRPr="00BE52E8">
        <w:rPr>
          <w:rFonts w:ascii="Times New Roman" w:hAnsi="Times New Roman" w:cs="Times New Roman"/>
          <w:sz w:val="24"/>
          <w:szCs w:val="24"/>
          <w:lang w:val="en-US"/>
        </w:rPr>
        <w:t xml:space="preserve"> bộ chính và </w:t>
      </w:r>
      <w:r w:rsidR="00445E82" w:rsidRPr="00BE52E8">
        <w:rPr>
          <w:rFonts w:ascii="Times New Roman" w:hAnsi="Times New Roman" w:cs="Times New Roman"/>
          <w:sz w:val="24"/>
          <w:szCs w:val="24"/>
          <w:lang w:val="en-US"/>
        </w:rPr>
        <w:t xml:space="preserve">01 </w:t>
      </w:r>
      <w:r w:rsidR="00920018" w:rsidRPr="00BE52E8">
        <w:rPr>
          <w:rFonts w:ascii="Times New Roman" w:hAnsi="Times New Roman" w:cs="Times New Roman"/>
          <w:sz w:val="24"/>
          <w:szCs w:val="24"/>
          <w:lang w:val="en-US"/>
        </w:rPr>
        <w:t xml:space="preserve"> bộ sao</w:t>
      </w:r>
      <w:r w:rsidRPr="00BE52E8">
        <w:rPr>
          <w:rFonts w:ascii="Times New Roman" w:eastAsia="Batang" w:hAnsi="Times New Roman" w:cs="Times New Roman"/>
          <w:sz w:val="24"/>
          <w:szCs w:val="24"/>
          <w:lang w:val="en-US" w:eastAsia="ko-KR"/>
        </w:rPr>
        <w:t xml:space="preserve">. </w:t>
      </w:r>
    </w:p>
    <w:p w:rsidR="00166329" w:rsidRPr="00BE52E8" w:rsidRDefault="0016632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4. Thời hạn giải quyết:</w:t>
      </w:r>
    </w:p>
    <w:p w:rsidR="00920018"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Trong thời hạn một (01) ngày làm việc kể từ khi </w:t>
      </w:r>
      <w:r w:rsidR="00ED4302" w:rsidRPr="00BE52E8">
        <w:rPr>
          <w:rFonts w:ascii="Times New Roman" w:eastAsia="Batang" w:hAnsi="Times New Roman" w:cs="Times New Roman"/>
          <w:sz w:val="24"/>
          <w:szCs w:val="24"/>
          <w:lang w:val="en-US" w:eastAsia="ko-KR"/>
        </w:rPr>
        <w:t xml:space="preserve">TVLK hoàn thành khai báo thông tin </w:t>
      </w:r>
      <w:r w:rsidR="00BE52E8">
        <w:rPr>
          <w:rFonts w:ascii="Times New Roman" w:eastAsia="Batang" w:hAnsi="Times New Roman" w:cs="Times New Roman"/>
          <w:sz w:val="24"/>
          <w:szCs w:val="24"/>
          <w:lang w:val="en-US" w:eastAsia="ko-KR"/>
        </w:rPr>
        <w:t>thay đổi</w:t>
      </w:r>
      <w:r w:rsidR="00ED4302" w:rsidRPr="00BE52E8">
        <w:rPr>
          <w:rFonts w:ascii="Times New Roman" w:eastAsia="Batang" w:hAnsi="Times New Roman" w:cs="Times New Roman"/>
          <w:sz w:val="24"/>
          <w:szCs w:val="24"/>
          <w:lang w:val="en-US" w:eastAsia="ko-KR"/>
        </w:rPr>
        <w:t xml:space="preserve"> trên hệ thống trực tuyến và </w:t>
      </w:r>
      <w:r w:rsidRPr="00BE52E8">
        <w:rPr>
          <w:rFonts w:ascii="Times New Roman" w:eastAsia="Batang" w:hAnsi="Times New Roman" w:cs="Times New Roman"/>
          <w:sz w:val="24"/>
          <w:szCs w:val="24"/>
          <w:lang w:val="en-US" w:eastAsia="ko-KR"/>
        </w:rPr>
        <w:t>VSD nhận được hồ sơ thay đổi thông tin đầy đủ (tính theo dấu công văn đến củ</w:t>
      </w:r>
      <w:r w:rsidR="00BE52E8">
        <w:rPr>
          <w:rFonts w:ascii="Times New Roman" w:eastAsia="Batang" w:hAnsi="Times New Roman" w:cs="Times New Roman"/>
          <w:sz w:val="24"/>
          <w:szCs w:val="24"/>
          <w:lang w:val="en-US" w:eastAsia="ko-KR"/>
        </w:rPr>
        <w:t>a 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5. Đối tượng thực hiện:</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TVLK được ủy quyền</w:t>
      </w:r>
      <w:r w:rsidR="00920018"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6. Cơ quan thực hiệ</w:t>
      </w:r>
      <w:r w:rsidR="006659A2">
        <w:rPr>
          <w:rFonts w:ascii="Times New Roman" w:eastAsia="Batang" w:hAnsi="Times New Roman" w:cs="Times New Roman"/>
          <w:b/>
          <w:sz w:val="24"/>
          <w:szCs w:val="24"/>
          <w:lang w:eastAsia="ko-KR"/>
        </w:rPr>
        <w:t>n</w:t>
      </w:r>
      <w:r w:rsidRPr="00BE52E8">
        <w:rPr>
          <w:rFonts w:ascii="Times New Roman" w:eastAsia="Batang" w:hAnsi="Times New Roman" w:cs="Times New Roman"/>
          <w:b/>
          <w:sz w:val="24"/>
          <w:szCs w:val="24"/>
          <w:lang w:eastAsia="ko-KR"/>
        </w:rPr>
        <w:t>:</w:t>
      </w:r>
      <w:r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sz w:val="24"/>
          <w:szCs w:val="24"/>
          <w:lang w:val="en-US" w:eastAsia="ko-KR"/>
        </w:rPr>
        <w:t>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7. Kết quả thực hiện:</w:t>
      </w:r>
    </w:p>
    <w:p w:rsidR="00166329"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C</w:t>
      </w:r>
      <w:r w:rsidR="00166329" w:rsidRPr="00BE52E8">
        <w:rPr>
          <w:rFonts w:ascii="Times New Roman" w:eastAsia="Batang" w:hAnsi="Times New Roman" w:cs="Times New Roman"/>
          <w:sz w:val="24"/>
          <w:szCs w:val="24"/>
          <w:lang w:val="en-US" w:eastAsia="ko-KR"/>
        </w:rPr>
        <w:t>ông văn xác nhận việc thay đổi</w:t>
      </w:r>
      <w:r w:rsidRPr="00BE52E8">
        <w:rPr>
          <w:rFonts w:ascii="Times New Roman" w:eastAsia="Batang" w:hAnsi="Times New Roman" w:cs="Times New Roman"/>
          <w:sz w:val="24"/>
          <w:szCs w:val="24"/>
          <w:lang w:val="en-US" w:eastAsia="ko-KR"/>
        </w:rPr>
        <w:t xml:space="preserve"> thông tin của nhà đầu tư nước ngoài.</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8. Lệ phí:</w:t>
      </w:r>
    </w:p>
    <w:p w:rsidR="00166329" w:rsidRPr="00BE52E8" w:rsidRDefault="00166329" w:rsidP="00516B03">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Không có</w:t>
      </w:r>
    </w:p>
    <w:p w:rsidR="00166329" w:rsidRPr="00BE52E8" w:rsidRDefault="006659A2" w:rsidP="00516B03">
      <w:pPr>
        <w:spacing w:line="36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9</w:t>
      </w:r>
      <w:r w:rsidR="00166329" w:rsidRPr="00BE52E8">
        <w:rPr>
          <w:rFonts w:ascii="Times New Roman" w:eastAsia="Batang" w:hAnsi="Times New Roman" w:cs="Times New Roman"/>
          <w:b/>
          <w:sz w:val="24"/>
          <w:szCs w:val="24"/>
          <w:lang w:eastAsia="ko-KR"/>
        </w:rPr>
        <w:t>.  Yêu cầu, điều kiện thực hiện (nếu có</w:t>
      </w:r>
      <w:r w:rsidR="00166329" w:rsidRPr="00BE52E8">
        <w:rPr>
          <w:rFonts w:ascii="Times New Roman" w:eastAsia="Batang" w:hAnsi="Times New Roman" w:cs="Times New Roman"/>
          <w:sz w:val="24"/>
          <w:szCs w:val="24"/>
          <w:lang w:eastAsia="ko-KR"/>
        </w:rPr>
        <w:t xml:space="preserve">): </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Điều kiện về đại diện giao dịch cho nhà đầu tư nước ngoài tại Việt Nam: </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Có năng lực hành vi dân sự và pháp luật đầy đủ; không thuộc trường hợp đang phải chấp hành hình phạt tù hoặc đang bị Tòa án cấm hành nghề kinh doanh;</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Có chứng chỉ hành nghề kinh doanh chứng khoán;</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Không đồng thời là nhân viên của tổ chức kinh doanh chứng khoán, ngân hàng lưu ký hoạt động tại Việt Nam;</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Là đại diện giao dịch duy nhất tại Việt Nam của nhà đầu tư nước ngoài và được nhà đầu tư nước ngoài ủy quyền bằng văn bản.</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1</w:t>
      </w:r>
      <w:r w:rsidR="006659A2">
        <w:rPr>
          <w:rFonts w:ascii="Times New Roman" w:eastAsia="Batang" w:hAnsi="Times New Roman" w:cs="Times New Roman"/>
          <w:b/>
          <w:sz w:val="24"/>
          <w:szCs w:val="24"/>
          <w:lang w:val="en-US" w:eastAsia="ko-KR"/>
        </w:rPr>
        <w:t>0</w:t>
      </w:r>
      <w:r w:rsidRPr="00BE52E8">
        <w:rPr>
          <w:rFonts w:ascii="Times New Roman" w:eastAsia="Batang" w:hAnsi="Times New Roman" w:cs="Times New Roman"/>
          <w:b/>
          <w:sz w:val="24"/>
          <w:szCs w:val="24"/>
          <w:lang w:eastAsia="ko-KR"/>
        </w:rPr>
        <w:t>. Căn cứ pháp lý :</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Căn cứ Luật sửa đổi, bổ sung một số điều của Luật chứng khoán ngày 24/11/2010;</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Thông tư số 123/2015/TT-BTC ngày 18/08/2015 hướng dẫn hoạt động của nhà đầu tư nước ngoài trên thị trường chứng khoán Việt Nam;</w:t>
      </w:r>
    </w:p>
    <w:p w:rsidR="00F01199" w:rsidRPr="00BE52E8" w:rsidRDefault="00920018" w:rsidP="00E07EA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Các văn bản pháp lý khác có liên quan.</w:t>
      </w:r>
    </w:p>
    <w:sectPr w:rsidR="00F01199" w:rsidRPr="00BE52E8"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1B408C"/>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E6FCA"/>
    <w:rsid w:val="00887855"/>
    <w:rsid w:val="008C5106"/>
    <w:rsid w:val="00902D17"/>
    <w:rsid w:val="0091344A"/>
    <w:rsid w:val="00920018"/>
    <w:rsid w:val="00964B8C"/>
    <w:rsid w:val="009710A3"/>
    <w:rsid w:val="009B6FC8"/>
    <w:rsid w:val="00A42B6F"/>
    <w:rsid w:val="00AB3019"/>
    <w:rsid w:val="00AF61BA"/>
    <w:rsid w:val="00B30D8D"/>
    <w:rsid w:val="00B7448E"/>
    <w:rsid w:val="00B8100A"/>
    <w:rsid w:val="00BE52E8"/>
    <w:rsid w:val="00C01CA0"/>
    <w:rsid w:val="00C55202"/>
    <w:rsid w:val="00C71007"/>
    <w:rsid w:val="00CF2C4D"/>
    <w:rsid w:val="00D13A8C"/>
    <w:rsid w:val="00D44A7D"/>
    <w:rsid w:val="00D500D4"/>
    <w:rsid w:val="00D53EFA"/>
    <w:rsid w:val="00D610C1"/>
    <w:rsid w:val="00D90AC4"/>
    <w:rsid w:val="00DB6492"/>
    <w:rsid w:val="00E07EA3"/>
    <w:rsid w:val="00E20DBA"/>
    <w:rsid w:val="00EA2A99"/>
    <w:rsid w:val="00ED4302"/>
    <w:rsid w:val="00ED64A8"/>
    <w:rsid w:val="00EE4D2B"/>
    <w:rsid w:val="00F01199"/>
    <w:rsid w:val="00F03EA5"/>
    <w:rsid w:val="00F22747"/>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LuongBTH-NSDT</cp:lastModifiedBy>
  <cp:revision>2</cp:revision>
  <dcterms:created xsi:type="dcterms:W3CDTF">2018-08-08T03:50:00Z</dcterms:created>
  <dcterms:modified xsi:type="dcterms:W3CDTF">2018-08-08T03:50:00Z</dcterms:modified>
</cp:coreProperties>
</file>