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43" w:rsidRPr="004662D5" w:rsidRDefault="00922543" w:rsidP="00922543">
      <w:pPr>
        <w:pStyle w:val="NormalWeb"/>
        <w:spacing w:before="60" w:beforeAutospacing="0" w:after="60" w:afterAutospacing="0" w:line="264" w:lineRule="auto"/>
        <w:ind w:firstLine="720"/>
        <w:jc w:val="both"/>
        <w:rPr>
          <w:b/>
          <w:color w:val="2E2E2E"/>
          <w:sz w:val="26"/>
          <w:szCs w:val="26"/>
        </w:rPr>
      </w:pPr>
      <w:r>
        <w:rPr>
          <w:b/>
          <w:color w:val="2E2E2E"/>
          <w:sz w:val="26"/>
          <w:szCs w:val="26"/>
        </w:rPr>
        <w:t xml:space="preserve">I. </w:t>
      </w:r>
      <w:r w:rsidRPr="004662D5">
        <w:rPr>
          <w:b/>
          <w:color w:val="2E2E2E"/>
          <w:sz w:val="26"/>
          <w:szCs w:val="26"/>
        </w:rPr>
        <w:t>QUY TRÌNH</w:t>
      </w:r>
      <w:r>
        <w:rPr>
          <w:b/>
          <w:color w:val="2E2E2E"/>
          <w:sz w:val="26"/>
          <w:szCs w:val="26"/>
        </w:rPr>
        <w:t>,</w:t>
      </w:r>
      <w:r w:rsidRPr="004662D5">
        <w:rPr>
          <w:b/>
          <w:color w:val="2E2E2E"/>
          <w:sz w:val="26"/>
          <w:szCs w:val="26"/>
        </w:rPr>
        <w:t xml:space="preserve"> THỦ TỤC CẤP MÃ CHỨNG KHOÁN</w:t>
      </w:r>
      <w:r>
        <w:rPr>
          <w:b/>
          <w:color w:val="2E2E2E"/>
          <w:sz w:val="26"/>
          <w:szCs w:val="26"/>
        </w:rPr>
        <w:t xml:space="preserve"> LÀ CỔ PHIẾU, CHỨNG CHỈ QUỸ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Trình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tự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:  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Bước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1: TCPH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Giấy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đề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nghị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Mẫu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0</w:t>
      </w:r>
      <w:r w:rsidR="006C15EA">
        <w:rPr>
          <w:rFonts w:ascii="Times New Roman" w:eastAsia="Times New Roman" w:hAnsi="Times New Roman" w:cs="Times New Roman"/>
          <w:color w:val="2E2E2E"/>
          <w:sz w:val="28"/>
          <w:szCs w:val="28"/>
        </w:rPr>
        <w:t>3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/</w:t>
      </w:r>
      <w:r w:rsidR="006C15EA">
        <w:rPr>
          <w:rFonts w:ascii="Times New Roman" w:eastAsia="Times New Roman" w:hAnsi="Times New Roman" w:cs="Times New Roman"/>
          <w:color w:val="2E2E2E"/>
          <w:sz w:val="28"/>
          <w:szCs w:val="28"/>
        </w:rPr>
        <w:t>ĐKCK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)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kèm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theo</w:t>
      </w:r>
      <w:proofErr w:type="spellEnd"/>
      <w:proofErr w:type="gram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Bước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2: 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nhận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chuyển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vị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thẩm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proofErr w:type="gram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xử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lý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Trường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proofErr w:type="gram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đầy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đủ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lệ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(ISIN)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TCPH.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Trường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chưa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đầy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đủ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hoặc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không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lệ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gửi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văn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bản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thông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báo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TCPH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đề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nghị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bổ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sung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hoàn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thiện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TCPH.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Cách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thức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: </w:t>
      </w:r>
    </w:p>
    <w:p w:rsidR="00922543" w:rsidRPr="004662D5" w:rsidRDefault="00922543" w:rsidP="00922543">
      <w:pPr>
        <w:tabs>
          <w:tab w:val="left" w:pos="630"/>
        </w:tabs>
        <w:spacing w:before="60" w:after="60" w:line="264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TCPH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ửi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trực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tiếp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Trụ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sở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qua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proofErr w:type="gramEnd"/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Thành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phần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,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số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lượng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:</w:t>
      </w:r>
    </w:p>
    <w:p w:rsidR="00922543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Giấy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đề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nghị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Mẫu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3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ĐKCK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) 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Quy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chế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hoạt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động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ban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hành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kèm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Quyết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số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6C15EA">
        <w:rPr>
          <w:rFonts w:ascii="Times New Roman" w:eastAsia="Times New Roman" w:hAnsi="Times New Roman" w:cs="Times New Roman"/>
          <w:color w:val="2E2E2E"/>
          <w:sz w:val="28"/>
          <w:szCs w:val="28"/>
        </w:rPr>
        <w:t>22</w:t>
      </w:r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/QĐ-VSD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6C15EA">
        <w:rPr>
          <w:rFonts w:ascii="Times New Roman" w:eastAsia="Times New Roman" w:hAnsi="Times New Roman" w:cs="Times New Roman"/>
          <w:color w:val="2E2E2E"/>
          <w:sz w:val="28"/>
          <w:szCs w:val="28"/>
        </w:rPr>
        <w:t>13</w:t>
      </w:r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/</w:t>
      </w:r>
      <w:r w:rsidR="006C15EA">
        <w:rPr>
          <w:rFonts w:ascii="Times New Roman" w:eastAsia="Times New Roman" w:hAnsi="Times New Roman" w:cs="Times New Roman"/>
          <w:color w:val="2E2E2E"/>
          <w:sz w:val="28"/>
          <w:szCs w:val="28"/>
        </w:rPr>
        <w:t>03</w:t>
      </w:r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/201</w:t>
      </w:r>
      <w:r w:rsidR="006C15EA">
        <w:rPr>
          <w:rFonts w:ascii="Times New Roman" w:eastAsia="Times New Roman" w:hAnsi="Times New Roman" w:cs="Times New Roman"/>
          <w:color w:val="2E2E2E"/>
          <w:sz w:val="28"/>
          <w:szCs w:val="28"/>
        </w:rPr>
        <w:t>5</w:t>
      </w:r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của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Tổng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Giám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>đốc</w:t>
      </w:r>
      <w:proofErr w:type="spellEnd"/>
      <w:r w:rsidRPr="00566A7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Thời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gian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giải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quyết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: 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vòng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05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kể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từ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nhận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được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đầy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đủ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lệ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:rsidR="00922543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Đối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tượng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: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proofErr w:type="gram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Tổ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phát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TCPH.</w:t>
      </w:r>
      <w:proofErr w:type="gramEnd"/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Cơ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quan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proofErr w:type="gram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:</w:t>
      </w:r>
      <w:proofErr w:type="gramEnd"/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quan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có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thẩm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quyền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quyết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VSD 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vị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trực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tiếp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Phòng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</w:t>
      </w:r>
    </w:p>
    <w:p w:rsidR="00922543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Kết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quả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proofErr w:type="gram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:</w:t>
      </w:r>
      <w:proofErr w:type="gram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:rsidR="00922543" w:rsidRPr="004662D5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Giấy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nhận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đồng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thời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với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proofErr w:type="gramEnd"/>
    </w:p>
    <w:p w:rsidR="00922543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Căn</w:t>
      </w:r>
      <w:proofErr w:type="spellEnd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cứ</w:t>
      </w:r>
      <w:proofErr w:type="spellEnd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pháp</w:t>
      </w:r>
      <w:proofErr w:type="spellEnd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lý</w:t>
      </w:r>
      <w:proofErr w:type="spellEnd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:</w:t>
      </w:r>
    </w:p>
    <w:p w:rsidR="00922543" w:rsidRPr="006E24F6" w:rsidRDefault="00922543" w:rsidP="00922543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Thông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tư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số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05/2015/TT-BTC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15/01/2015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của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Bộ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Tài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chính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về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hướng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dẫn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hoạt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động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bù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trừ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thanh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toán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giao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dịch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3A460C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922543" w:rsidRPr="004662D5" w:rsidRDefault="00922543" w:rsidP="00922543">
      <w:pPr>
        <w:numPr>
          <w:ilvl w:val="0"/>
          <w:numId w:val="1"/>
        </w:numPr>
        <w:tabs>
          <w:tab w:val="left" w:pos="840"/>
        </w:tabs>
        <w:spacing w:before="60" w:after="60" w:line="264" w:lineRule="auto"/>
        <w:ind w:left="0"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Quyết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7A4EAD">
        <w:rPr>
          <w:rFonts w:ascii="Times New Roman" w:eastAsia="Times New Roman" w:hAnsi="Times New Roman" w:cs="Times New Roman"/>
          <w:color w:val="2E2E2E"/>
          <w:sz w:val="28"/>
          <w:szCs w:val="28"/>
        </w:rPr>
        <w:t>số</w:t>
      </w:r>
      <w:proofErr w:type="spellEnd"/>
      <w:r w:rsidR="007A4EA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22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/QĐ-VSD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7A4EAD">
        <w:rPr>
          <w:rFonts w:ascii="Times New Roman" w:eastAsia="Times New Roman" w:hAnsi="Times New Roman" w:cs="Times New Roman"/>
          <w:color w:val="2E2E2E"/>
          <w:sz w:val="28"/>
          <w:szCs w:val="28"/>
        </w:rPr>
        <w:t>13/03/2015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của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về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ban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hành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chế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về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hoạt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động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922543" w:rsidRDefault="00922543" w:rsidP="00922543">
      <w:pPr>
        <w:numPr>
          <w:ilvl w:val="0"/>
          <w:numId w:val="1"/>
        </w:numPr>
        <w:tabs>
          <w:tab w:val="left" w:pos="840"/>
        </w:tabs>
        <w:spacing w:before="60" w:after="60" w:line="264" w:lineRule="auto"/>
        <w:ind w:left="0"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Quyết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số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7A4EAD">
        <w:rPr>
          <w:rFonts w:ascii="Times New Roman" w:eastAsia="Times New Roman" w:hAnsi="Times New Roman" w:cs="Times New Roman"/>
          <w:color w:val="2E2E2E"/>
          <w:sz w:val="28"/>
          <w:szCs w:val="28"/>
        </w:rPr>
        <w:t>24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/QĐ-VSD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7A4EAD">
        <w:rPr>
          <w:rFonts w:ascii="Times New Roman" w:eastAsia="Times New Roman" w:hAnsi="Times New Roman" w:cs="Times New Roman"/>
          <w:color w:val="2E2E2E"/>
          <w:sz w:val="28"/>
          <w:szCs w:val="28"/>
        </w:rPr>
        <w:t>13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/0</w:t>
      </w:r>
      <w:r w:rsidR="007A4EAD">
        <w:rPr>
          <w:rFonts w:ascii="Times New Roman" w:eastAsia="Times New Roman" w:hAnsi="Times New Roman" w:cs="Times New Roman"/>
          <w:color w:val="2E2E2E"/>
          <w:sz w:val="28"/>
          <w:szCs w:val="28"/>
        </w:rPr>
        <w:t>3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/201</w:t>
      </w:r>
      <w:r w:rsidR="007A4EAD">
        <w:rPr>
          <w:rFonts w:ascii="Times New Roman" w:eastAsia="Times New Roman" w:hAnsi="Times New Roman" w:cs="Times New Roman"/>
          <w:color w:val="2E2E2E"/>
          <w:sz w:val="28"/>
          <w:szCs w:val="28"/>
        </w:rPr>
        <w:t>5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của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về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ban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hành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chế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trong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nước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số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danh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quốc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tế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VSD.</w:t>
      </w:r>
    </w:p>
    <w:p w:rsidR="005A1C1E" w:rsidRDefault="005A1C1E" w:rsidP="005A1C1E">
      <w:pPr>
        <w:tabs>
          <w:tab w:val="left" w:pos="840"/>
        </w:tabs>
        <w:spacing w:before="60" w:after="60" w:line="264" w:lineRule="auto"/>
        <w:ind w:left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5A1C1E" w:rsidRDefault="005A1C1E" w:rsidP="005A1C1E">
      <w:pPr>
        <w:pStyle w:val="ListParagraph"/>
        <w:ind w:left="4050" w:firstLine="540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       </w:t>
      </w:r>
      <w:proofErr w:type="spellStart"/>
      <w:r w:rsidRPr="005A1C1E">
        <w:rPr>
          <w:rFonts w:ascii="Times New Roman" w:hAnsi="Times New Roman" w:cs="Times New Roman"/>
          <w:b/>
          <w:i/>
          <w:sz w:val="26"/>
          <w:szCs w:val="28"/>
        </w:rPr>
        <w:t>Hà</w:t>
      </w:r>
      <w:proofErr w:type="spellEnd"/>
      <w:r w:rsidRPr="005A1C1E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5A1C1E">
        <w:rPr>
          <w:rFonts w:ascii="Times New Roman" w:hAnsi="Times New Roman" w:cs="Times New Roman"/>
          <w:b/>
          <w:i/>
          <w:sz w:val="26"/>
          <w:szCs w:val="28"/>
        </w:rPr>
        <w:t>Nội</w:t>
      </w:r>
      <w:proofErr w:type="spellEnd"/>
      <w:r w:rsidRPr="005A1C1E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proofErr w:type="spellStart"/>
      <w:r w:rsidRPr="005A1C1E">
        <w:rPr>
          <w:rFonts w:ascii="Times New Roman" w:hAnsi="Times New Roman" w:cs="Times New Roman"/>
          <w:b/>
          <w:i/>
          <w:sz w:val="26"/>
          <w:szCs w:val="28"/>
        </w:rPr>
        <w:t>ngày</w:t>
      </w:r>
      <w:proofErr w:type="spellEnd"/>
      <w:r w:rsidRPr="005A1C1E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AF7BBC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Pr="005A1C1E">
        <w:rPr>
          <w:rFonts w:ascii="Times New Roman" w:hAnsi="Times New Roman" w:cs="Times New Roman"/>
          <w:b/>
          <w:i/>
          <w:sz w:val="26"/>
          <w:szCs w:val="28"/>
        </w:rPr>
        <w:t xml:space="preserve">01  </w:t>
      </w:r>
      <w:proofErr w:type="spellStart"/>
      <w:r w:rsidRPr="005A1C1E">
        <w:rPr>
          <w:rFonts w:ascii="Times New Roman" w:hAnsi="Times New Roman" w:cs="Times New Roman"/>
          <w:b/>
          <w:i/>
          <w:sz w:val="26"/>
          <w:szCs w:val="28"/>
        </w:rPr>
        <w:t>tháng</w:t>
      </w:r>
      <w:proofErr w:type="spellEnd"/>
      <w:r w:rsidRPr="005A1C1E">
        <w:rPr>
          <w:rFonts w:ascii="Times New Roman" w:hAnsi="Times New Roman" w:cs="Times New Roman"/>
          <w:b/>
          <w:i/>
          <w:sz w:val="26"/>
          <w:szCs w:val="28"/>
        </w:rPr>
        <w:t xml:space="preserve"> 10 </w:t>
      </w:r>
      <w:proofErr w:type="spellStart"/>
      <w:r w:rsidRPr="005A1C1E">
        <w:rPr>
          <w:rFonts w:ascii="Times New Roman" w:hAnsi="Times New Roman" w:cs="Times New Roman"/>
          <w:b/>
          <w:i/>
          <w:sz w:val="26"/>
          <w:szCs w:val="28"/>
        </w:rPr>
        <w:t>năm</w:t>
      </w:r>
      <w:proofErr w:type="spellEnd"/>
      <w:r w:rsidRPr="005A1C1E">
        <w:rPr>
          <w:rFonts w:ascii="Times New Roman" w:hAnsi="Times New Roman" w:cs="Times New Roman"/>
          <w:b/>
          <w:i/>
          <w:sz w:val="26"/>
          <w:szCs w:val="28"/>
        </w:rPr>
        <w:t xml:space="preserve"> 2015       </w:t>
      </w:r>
    </w:p>
    <w:p w:rsidR="005A1C1E" w:rsidRDefault="005A1C1E" w:rsidP="005A1C1E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   </w:t>
      </w:r>
      <w:proofErr w:type="spellStart"/>
      <w:r w:rsidRPr="005A1C1E">
        <w:rPr>
          <w:rFonts w:ascii="Times New Roman" w:hAnsi="Times New Roman" w:cs="Times New Roman"/>
          <w:b/>
          <w:sz w:val="26"/>
          <w:szCs w:val="28"/>
        </w:rPr>
        <w:t>Thành</w:t>
      </w:r>
      <w:proofErr w:type="spellEnd"/>
      <w:r w:rsidRPr="005A1C1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5A1C1E">
        <w:rPr>
          <w:rFonts w:ascii="Times New Roman" w:hAnsi="Times New Roman" w:cs="Times New Roman"/>
          <w:b/>
          <w:sz w:val="26"/>
          <w:szCs w:val="28"/>
        </w:rPr>
        <w:t>viên</w:t>
      </w:r>
      <w:proofErr w:type="spellEnd"/>
      <w:r w:rsidRPr="005A1C1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5A1C1E">
        <w:rPr>
          <w:rFonts w:ascii="Times New Roman" w:hAnsi="Times New Roman" w:cs="Times New Roman"/>
          <w:b/>
          <w:sz w:val="26"/>
          <w:szCs w:val="28"/>
        </w:rPr>
        <w:t>Tổ</w:t>
      </w:r>
      <w:proofErr w:type="spellEnd"/>
      <w:r w:rsidRPr="005A1C1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5A1C1E">
        <w:rPr>
          <w:rFonts w:ascii="Times New Roman" w:hAnsi="Times New Roman" w:cs="Times New Roman"/>
          <w:b/>
          <w:sz w:val="26"/>
          <w:szCs w:val="28"/>
        </w:rPr>
        <w:t>biên</w:t>
      </w:r>
      <w:proofErr w:type="spellEnd"/>
      <w:r w:rsidRPr="005A1C1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5A1C1E">
        <w:rPr>
          <w:rFonts w:ascii="Times New Roman" w:hAnsi="Times New Roman" w:cs="Times New Roman"/>
          <w:b/>
          <w:sz w:val="26"/>
          <w:szCs w:val="28"/>
        </w:rPr>
        <w:t>tập</w:t>
      </w:r>
      <w:proofErr w:type="spellEnd"/>
      <w:r w:rsidRPr="005A1C1E">
        <w:rPr>
          <w:rFonts w:ascii="Times New Roman" w:hAnsi="Times New Roman" w:cs="Times New Roman"/>
          <w:b/>
          <w:sz w:val="26"/>
          <w:szCs w:val="28"/>
        </w:rPr>
        <w:t xml:space="preserve">   </w:t>
      </w:r>
    </w:p>
    <w:p w:rsidR="005A1C1E" w:rsidRDefault="005A1C1E" w:rsidP="005A1C1E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</w:p>
    <w:p w:rsidR="005A1C1E" w:rsidRDefault="005A1C1E" w:rsidP="005A1C1E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</w:p>
    <w:p w:rsidR="005A1C1E" w:rsidRDefault="005A1C1E" w:rsidP="005A1C1E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</w:p>
    <w:p w:rsidR="005A1C1E" w:rsidRDefault="005A1C1E" w:rsidP="005A1C1E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</w:p>
    <w:p w:rsidR="005A1C1E" w:rsidRPr="005A1C1E" w:rsidRDefault="005A1C1E" w:rsidP="005A1C1E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Vũ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Anh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Minh</w:t>
      </w:r>
      <w:r w:rsidRPr="005A1C1E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A1C1E" w:rsidRDefault="005A1C1E" w:rsidP="005A1C1E">
      <w:pPr>
        <w:tabs>
          <w:tab w:val="left" w:pos="840"/>
        </w:tabs>
        <w:spacing w:before="60" w:after="60" w:line="264" w:lineRule="auto"/>
        <w:ind w:left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sectPr w:rsidR="005A1C1E" w:rsidSect="00EA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CCF"/>
    <w:multiLevelType w:val="hybridMultilevel"/>
    <w:tmpl w:val="68DE9652"/>
    <w:lvl w:ilvl="0" w:tplc="8A742D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7C2E46"/>
    <w:multiLevelType w:val="hybridMultilevel"/>
    <w:tmpl w:val="CEBC8600"/>
    <w:lvl w:ilvl="0" w:tplc="54000E3E">
      <w:start w:val="1"/>
      <w:numFmt w:val="bullet"/>
      <w:lvlText w:val="+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6AA4736B"/>
    <w:multiLevelType w:val="hybridMultilevel"/>
    <w:tmpl w:val="24C62776"/>
    <w:lvl w:ilvl="0" w:tplc="54000E3E">
      <w:start w:val="1"/>
      <w:numFmt w:val="bullet"/>
      <w:lvlText w:val="+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2543"/>
    <w:rsid w:val="002D50DA"/>
    <w:rsid w:val="003A460C"/>
    <w:rsid w:val="005A1C1E"/>
    <w:rsid w:val="006C15EA"/>
    <w:rsid w:val="007A4EAD"/>
    <w:rsid w:val="00922543"/>
    <w:rsid w:val="00A00271"/>
    <w:rsid w:val="00AF7BBC"/>
    <w:rsid w:val="00B3425E"/>
    <w:rsid w:val="00EA1A32"/>
    <w:rsid w:val="00F8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22543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922543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A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thaonp</dc:creator>
  <cp:lastModifiedBy>OanhTV-DKCK</cp:lastModifiedBy>
  <cp:revision>6</cp:revision>
  <cp:lastPrinted>2015-10-01T08:14:00Z</cp:lastPrinted>
  <dcterms:created xsi:type="dcterms:W3CDTF">2014-12-30T03:17:00Z</dcterms:created>
  <dcterms:modified xsi:type="dcterms:W3CDTF">2015-10-01T08:24:00Z</dcterms:modified>
</cp:coreProperties>
</file>