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A" w:rsidRPr="00774C17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74C17">
        <w:rPr>
          <w:rFonts w:ascii="Times New Roman" w:eastAsia="Times New Roman" w:hAnsi="Times New Roman"/>
          <w:b/>
          <w:sz w:val="32"/>
          <w:szCs w:val="32"/>
        </w:rPr>
        <w:t>BẢNG NIÊM YẾT</w:t>
      </w:r>
    </w:p>
    <w:p w:rsidR="00354B82" w:rsidRPr="00354B82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THEO THỎA THUẬN GIỮA VSD VÀ </w:t>
      </w:r>
      <w:r w:rsidR="00205DA1" w:rsidRPr="00354B82">
        <w:rPr>
          <w:rFonts w:ascii="Times New Roman" w:eastAsia="Times New Roman" w:hAnsi="Times New Roman" w:cs="Times New Roman"/>
          <w:b/>
          <w:sz w:val="28"/>
          <w:szCs w:val="28"/>
        </w:rPr>
        <w:t>KHÁCH HÀNG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(Theo</w:t>
      </w:r>
      <w:r w:rsidR="00FC536C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quy định tại </w:t>
      </w:r>
      <w:r w:rsidR="002144DC">
        <w:rPr>
          <w:rFonts w:ascii="Times New Roman" w:eastAsia="Times New Roman" w:hAnsi="Times New Roman" w:cs="Times New Roman"/>
          <w:i/>
          <w:sz w:val="28"/>
          <w:szCs w:val="28"/>
        </w:rPr>
        <w:t xml:space="preserve">Khoản 3 </w:t>
      </w:r>
      <w:bookmarkStart w:id="0" w:name="_GoBack"/>
      <w:bookmarkEnd w:id="0"/>
      <w:r w:rsidR="0056265D">
        <w:rPr>
          <w:rFonts w:ascii="Times New Roman" w:eastAsia="Times New Roman" w:hAnsi="Times New Roman" w:cs="Times New Roman"/>
          <w:i/>
          <w:sz w:val="28"/>
          <w:szCs w:val="28"/>
        </w:rPr>
        <w:t>Điều 3 Thông tư 127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/201</w:t>
      </w:r>
      <w:r w:rsidR="0056265D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/TT-BTC</w:t>
      </w: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A8320A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031E7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Pr="00A8320A" w:rsidRDefault="00CC416A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803B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phong tỏa chứng khoán tự nguyện theo yêu cầu của Nhà đầu tư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33C9" w:rsidRPr="008F4A70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các bên, tối đa bằng 0,1% giá trị chứng khoán đề nghị phong tỏa tính theo mệnh giá và không thấp hơn 2.000.000 đồng</w:t>
            </w:r>
          </w:p>
        </w:tc>
        <w:tc>
          <w:tcPr>
            <w:tcW w:w="1843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Nhà đầu tư nộp thông qua Thành viên lưu ký nơi mở tài khoản</w:t>
            </w:r>
          </w:p>
        </w:tc>
        <w:tc>
          <w:tcPr>
            <w:tcW w:w="1701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Thành viên lưu ký nơi nhà đầu tư mở tài khoản</w:t>
            </w:r>
          </w:p>
        </w:tc>
        <w:tc>
          <w:tcPr>
            <w:tcW w:w="1275" w:type="dxa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0009F8" w:rsidRDefault="00EE33C9" w:rsidP="00774D3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33C9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EE33C9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3.000.000 đồng/đợt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phát sinh theo số lượng cổ đông tham gia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đồng/cổ đông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A8320A" w:rsidRDefault="0056265D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cung cấp thông tin cầm cố chứng khoán</w:t>
            </w:r>
          </w:p>
          <w:p w:rsidR="003C5E73" w:rsidRPr="000933E8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Pr="00882EBD" w:rsidRDefault="003C5E73" w:rsidP="003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mã chứng khoán/1 tài khoản/1 hợp đồng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3C5E73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A8320A" w:rsidRDefault="0056265D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8D1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cầm cố</w:t>
            </w:r>
          </w:p>
          <w:p w:rsidR="003C5E73" w:rsidRPr="000933E8" w:rsidRDefault="003C5E73" w:rsidP="008D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đa 0,15% giá trị tài sản cầm cố ban đầu tính theo mệnh giá/năm (12 tháng), tối thiểu là 5</w:t>
            </w:r>
            <w:r w:rsidR="00060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triệu đồng/hợp đồng/năm (12 tháng)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3C5E73" w:rsidRPr="00882EBD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93499C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3C5E7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3C5E73" w:rsidRPr="00A8320A" w:rsidRDefault="0056265D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3C5E73" w:rsidRPr="008D1F79" w:rsidRDefault="003C5E73" w:rsidP="00803B7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TVLK</w:t>
            </w:r>
          </w:p>
        </w:tc>
        <w:tc>
          <w:tcPr>
            <w:tcW w:w="2532" w:type="dxa"/>
          </w:tcPr>
          <w:p w:rsidR="003C5E73" w:rsidRPr="00882EBD" w:rsidRDefault="003C5E73" w:rsidP="008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/người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 (thu qua TVLK)</w:t>
            </w:r>
          </w:p>
        </w:tc>
        <w:tc>
          <w:tcPr>
            <w:tcW w:w="1701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3C5E73" w:rsidRPr="00A8320A" w:rsidRDefault="003C5E7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/>
    <w:sectPr w:rsidR="00A86725" w:rsidSect="003F4F03">
      <w:footerReference w:type="default" r:id="rId7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88" w:rsidRDefault="00415588" w:rsidP="00093DBF">
      <w:pPr>
        <w:spacing w:after="0" w:line="240" w:lineRule="auto"/>
      </w:pPr>
      <w:r>
        <w:separator/>
      </w:r>
    </w:p>
  </w:endnote>
  <w:endnote w:type="continuationSeparator" w:id="0">
    <w:p w:rsidR="00415588" w:rsidRDefault="00415588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22282861"/>
      <w:docPartObj>
        <w:docPartGallery w:val="Page Numbers (Bottom of Page)"/>
        <w:docPartUnique/>
      </w:docPartObj>
    </w:sdtPr>
    <w:sdtEndPr/>
    <w:sdtContent>
      <w:p w:rsidR="00093DBF" w:rsidRPr="00093DBF" w:rsidRDefault="00AC0617">
        <w:pPr>
          <w:pStyle w:val="Footer"/>
          <w:jc w:val="right"/>
          <w:rPr>
            <w:rFonts w:asciiTheme="majorHAnsi" w:hAnsiTheme="majorHAnsi" w:cstheme="majorHAnsi"/>
          </w:rPr>
        </w:pPr>
        <w:r w:rsidRPr="00093DBF">
          <w:rPr>
            <w:rFonts w:asciiTheme="majorHAnsi" w:hAnsiTheme="majorHAnsi" w:cstheme="majorHAnsi"/>
          </w:rPr>
          <w:fldChar w:fldCharType="begin"/>
        </w:r>
        <w:r w:rsidR="00093DBF" w:rsidRPr="00093DBF">
          <w:rPr>
            <w:rFonts w:asciiTheme="majorHAnsi" w:hAnsiTheme="majorHAnsi" w:cstheme="majorHAnsi"/>
          </w:rPr>
          <w:instrText xml:space="preserve"> PAGE   \* MERGEFORMAT </w:instrText>
        </w:r>
        <w:r w:rsidRPr="00093DBF">
          <w:rPr>
            <w:rFonts w:asciiTheme="majorHAnsi" w:hAnsiTheme="majorHAnsi" w:cstheme="majorHAnsi"/>
          </w:rPr>
          <w:fldChar w:fldCharType="separate"/>
        </w:r>
        <w:r w:rsidR="002144DC">
          <w:rPr>
            <w:rFonts w:asciiTheme="majorHAnsi" w:hAnsiTheme="majorHAnsi" w:cstheme="majorHAnsi"/>
            <w:noProof/>
          </w:rPr>
          <w:t>1</w:t>
        </w:r>
        <w:r w:rsidRPr="00093DBF">
          <w:rPr>
            <w:rFonts w:asciiTheme="majorHAnsi" w:hAnsiTheme="majorHAnsi" w:cstheme="majorHAnsi"/>
          </w:rPr>
          <w:fldChar w:fldCharType="end"/>
        </w:r>
      </w:p>
    </w:sdtContent>
  </w:sdt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88" w:rsidRDefault="00415588" w:rsidP="00093DBF">
      <w:pPr>
        <w:spacing w:after="0" w:line="240" w:lineRule="auto"/>
      </w:pPr>
      <w:r>
        <w:separator/>
      </w:r>
    </w:p>
  </w:footnote>
  <w:footnote w:type="continuationSeparator" w:id="0">
    <w:p w:rsidR="00415588" w:rsidRDefault="00415588" w:rsidP="0009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66FE4"/>
    <w:rsid w:val="001B581B"/>
    <w:rsid w:val="00205DA1"/>
    <w:rsid w:val="002144DC"/>
    <w:rsid w:val="00280E17"/>
    <w:rsid w:val="00281A0F"/>
    <w:rsid w:val="002B5675"/>
    <w:rsid w:val="003467B0"/>
    <w:rsid w:val="00354B82"/>
    <w:rsid w:val="003C5E73"/>
    <w:rsid w:val="003F4F03"/>
    <w:rsid w:val="00405ADC"/>
    <w:rsid w:val="00415588"/>
    <w:rsid w:val="004262CB"/>
    <w:rsid w:val="004B6521"/>
    <w:rsid w:val="004C7BA4"/>
    <w:rsid w:val="005228E7"/>
    <w:rsid w:val="00545293"/>
    <w:rsid w:val="005473C4"/>
    <w:rsid w:val="0055642F"/>
    <w:rsid w:val="0056204F"/>
    <w:rsid w:val="0056265D"/>
    <w:rsid w:val="00563B63"/>
    <w:rsid w:val="006907A9"/>
    <w:rsid w:val="006E28E7"/>
    <w:rsid w:val="006E6846"/>
    <w:rsid w:val="00774D30"/>
    <w:rsid w:val="00787C53"/>
    <w:rsid w:val="007F109C"/>
    <w:rsid w:val="00803B79"/>
    <w:rsid w:val="0080599D"/>
    <w:rsid w:val="008718D6"/>
    <w:rsid w:val="008D1F79"/>
    <w:rsid w:val="008D567A"/>
    <w:rsid w:val="0093499C"/>
    <w:rsid w:val="00942A14"/>
    <w:rsid w:val="009679B0"/>
    <w:rsid w:val="009E7A82"/>
    <w:rsid w:val="00A86725"/>
    <w:rsid w:val="00AB5A5B"/>
    <w:rsid w:val="00AC0617"/>
    <w:rsid w:val="00C05653"/>
    <w:rsid w:val="00C21759"/>
    <w:rsid w:val="00C8588A"/>
    <w:rsid w:val="00CC416A"/>
    <w:rsid w:val="00D73DBB"/>
    <w:rsid w:val="00D87C06"/>
    <w:rsid w:val="00DC221F"/>
    <w:rsid w:val="00DD5C10"/>
    <w:rsid w:val="00EE33C9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C27C"/>
  <w15:docId w15:val="{C54D5509-3BA4-4778-A615-0628A4E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B6FB-098B-498D-91B0-9A1D1EE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Truongnm_ncpt</cp:lastModifiedBy>
  <cp:revision>4</cp:revision>
  <cp:lastPrinted>2017-01-19T03:23:00Z</cp:lastPrinted>
  <dcterms:created xsi:type="dcterms:W3CDTF">2019-08-09T03:13:00Z</dcterms:created>
  <dcterms:modified xsi:type="dcterms:W3CDTF">2019-08-09T03:50:00Z</dcterms:modified>
</cp:coreProperties>
</file>